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D" w14:textId="3F37D0E0" w:rsidR="004164B8" w:rsidRDefault="003B150A" w:rsidP="003B150A">
      <w:pPr>
        <w:spacing w:before="60"/>
        <w:rPr>
          <w:rFonts w:cs="Arial"/>
          <w:b/>
          <w:color w:val="000000" w:themeColor="text1"/>
          <w:sz w:val="14"/>
          <w:szCs w:val="14"/>
        </w:rPr>
      </w:pPr>
      <w:r w:rsidRPr="003B150A">
        <w:rPr>
          <w:rFonts w:cs="Arial"/>
          <w:b/>
          <w:color w:val="000000" w:themeColor="text1"/>
          <w:sz w:val="14"/>
          <w:szCs w:val="14"/>
        </w:rPr>
        <w:t>Załącznik Nr 7</w:t>
      </w:r>
      <w:r w:rsidR="00AF4D9C">
        <w:rPr>
          <w:rFonts w:cs="Arial"/>
          <w:b/>
          <w:color w:val="000000" w:themeColor="text1"/>
          <w:sz w:val="14"/>
          <w:szCs w:val="14"/>
        </w:rPr>
        <w:t xml:space="preserve"> do SWZ </w:t>
      </w:r>
      <w:r w:rsidRPr="003B150A">
        <w:rPr>
          <w:rFonts w:cs="Arial"/>
          <w:b/>
          <w:color w:val="000000" w:themeColor="text1"/>
          <w:sz w:val="14"/>
          <w:szCs w:val="14"/>
        </w:rPr>
        <w:t>Wzór umowy powierzenia przetwarzania danych osobowych</w:t>
      </w:r>
      <w:r w:rsidR="00AF4D9C">
        <w:rPr>
          <w:rFonts w:cs="Arial"/>
          <w:b/>
          <w:color w:val="000000" w:themeColor="text1"/>
          <w:sz w:val="14"/>
          <w:szCs w:val="14"/>
        </w:rPr>
        <w:t>/</w:t>
      </w:r>
    </w:p>
    <w:p w14:paraId="07B29A18" w14:textId="34FC37E3" w:rsidR="00AF4D9C" w:rsidRDefault="00AF4D9C" w:rsidP="003B150A">
      <w:pPr>
        <w:spacing w:before="60"/>
        <w:rPr>
          <w:rFonts w:cs="Arial"/>
          <w:b/>
          <w:color w:val="000000" w:themeColor="text1"/>
          <w:sz w:val="14"/>
          <w:szCs w:val="14"/>
        </w:rPr>
      </w:pPr>
      <w:r>
        <w:rPr>
          <w:rFonts w:cs="Arial"/>
          <w:b/>
          <w:color w:val="000000" w:themeColor="text1"/>
          <w:sz w:val="14"/>
          <w:szCs w:val="14"/>
        </w:rPr>
        <w:t>Załącznik nr 5b do umowy</w:t>
      </w: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B66936">
      <w:pPr>
        <w:widowControl w:val="0"/>
        <w:adjustRightInd w:val="0"/>
        <w:spacing w:before="240" w:after="160" w:line="259" w:lineRule="auto"/>
        <w:jc w:val="center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66E54D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w </w:t>
      </w:r>
      <w:r w:rsidR="001F5FE5" w:rsidRPr="00841E36">
        <w:rPr>
          <w:rFonts w:eastAsiaTheme="minorHAnsi" w:cs="Arial"/>
          <w:b/>
          <w:szCs w:val="18"/>
          <w:lang w:eastAsia="en-US"/>
        </w:rPr>
        <w:t>Rzeszowie</w:t>
      </w:r>
      <w:r w:rsidRPr="00130380">
        <w:rPr>
          <w:rFonts w:eastAsiaTheme="minorHAnsi" w:cs="Arial"/>
          <w:szCs w:val="18"/>
          <w:lang w:eastAsia="en-US"/>
        </w:rPr>
        <w:t xml:space="preserve"> dnia </w:t>
      </w:r>
      <w:r w:rsidR="003B150A">
        <w:rPr>
          <w:rFonts w:eastAsiaTheme="minorHAnsi" w:cs="Arial"/>
          <w:b/>
          <w:szCs w:val="18"/>
          <w:lang w:eastAsia="en-US"/>
        </w:rPr>
        <w:t>……………………..</w:t>
      </w:r>
      <w:r w:rsidRPr="00130380">
        <w:rPr>
          <w:rFonts w:eastAsiaTheme="minorHAnsi" w:cs="Arial"/>
          <w:szCs w:val="18"/>
          <w:lang w:eastAsia="en-US"/>
        </w:rPr>
        <w:t xml:space="preserve">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03A5813B" w14:textId="018811CF" w:rsidR="00130380" w:rsidRPr="00841E36" w:rsidRDefault="003B150A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3C84DBD1" w:rsidR="000E664B" w:rsidRPr="00130380" w:rsidRDefault="003B150A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cs="Arial"/>
          <w:b/>
          <w:sz w:val="19"/>
          <w:szCs w:val="19"/>
        </w:rPr>
        <w:t>…………………………………………………………………………………………………………………………………………</w:t>
      </w: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0275F729" w14:textId="7FCDC6C9" w:rsidR="001F5FE5" w:rsidRPr="001F5FE5" w:rsidRDefault="003B150A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…………………………..</w:t>
      </w:r>
    </w:p>
    <w:p w14:paraId="60E5734A" w14:textId="712A651D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1A82BC1E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zawarły umowę </w:t>
      </w:r>
      <w:r w:rsidR="003B150A">
        <w:rPr>
          <w:rFonts w:eastAsiaTheme="minorHAnsi" w:cs="Arial"/>
          <w:szCs w:val="18"/>
          <w:lang w:eastAsia="en-US"/>
        </w:rPr>
        <w:t>…………………………………..</w:t>
      </w:r>
      <w:r w:rsidRPr="005E1B98">
        <w:rPr>
          <w:rFonts w:eastAsiaTheme="minorHAnsi" w:cs="Arial"/>
          <w:szCs w:val="18"/>
          <w:lang w:eastAsia="en-US"/>
        </w:rPr>
        <w:t xml:space="preserve">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472F4F34" w:rsidR="00130380" w:rsidRPr="001A7E86" w:rsidRDefault="00130380" w:rsidP="001F5FE5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 xml:space="preserve">charakter przetwarzania określony jest następującą rolą Przetwarzającego </w:t>
      </w:r>
      <w:r w:rsidR="001F5FE5" w:rsidRPr="001F5FE5">
        <w:rPr>
          <w:rFonts w:cs="Arial"/>
          <w:szCs w:val="18"/>
        </w:rPr>
        <w:t xml:space="preserve">obsługa księgowa Administratora </w:t>
      </w:r>
    </w:p>
    <w:p w14:paraId="5964578A" w14:textId="16CFBFC0" w:rsidR="00130380" w:rsidRPr="005E1B98" w:rsidRDefault="00130380" w:rsidP="000054D4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="000054D4" w:rsidRPr="000054D4">
        <w:rPr>
          <w:rFonts w:cs="Arial"/>
          <w:szCs w:val="18"/>
        </w:rPr>
        <w:t xml:space="preserve">umożliwienie Administratorowi wywiązywania się z prawnych obowiązków związanych z prowadzeniem rachunkowości a także w celu zarządzania finansowego Administratora </w:t>
      </w:r>
    </w:p>
    <w:p w14:paraId="797F322E" w14:textId="7A07221C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="008213A7">
        <w:rPr>
          <w:rFonts w:cs="Arial"/>
          <w:i/>
          <w:szCs w:val="18"/>
        </w:rPr>
        <w:t xml:space="preserve">w </w:t>
      </w:r>
      <w:r w:rsidR="008213A7" w:rsidRPr="008213A7">
        <w:rPr>
          <w:rFonts w:cs="Arial"/>
          <w:b/>
          <w:i/>
          <w:szCs w:val="18"/>
        </w:rPr>
        <w:t>Załączniku nr 1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lastRenderedPageBreak/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67E595FA" w14:textId="77777777" w:rsidR="000054D4" w:rsidRDefault="000054D4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307732D3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5D4DA10F" w:rsidR="00130380" w:rsidRPr="0035562C" w:rsidRDefault="00130380" w:rsidP="00382CB3">
      <w:pPr>
        <w:spacing w:before="120" w:after="120"/>
        <w:ind w:firstLine="426"/>
        <w:rPr>
          <w:rFonts w:eastAsiaTheme="minorHAnsi" w:cs="Arial"/>
          <w:i/>
          <w:szCs w:val="18"/>
          <w:lang w:eastAsia="en-US"/>
        </w:rPr>
      </w:pPr>
      <w:r w:rsidRPr="00382CB3">
        <w:rPr>
          <w:rFonts w:cs="Arial"/>
          <w:szCs w:val="18"/>
        </w:rPr>
        <w:t>2.</w:t>
      </w:r>
      <w:r w:rsidR="00382CB3" w:rsidRPr="00382CB3">
        <w:rPr>
          <w:rFonts w:cs="Arial"/>
          <w:szCs w:val="18"/>
        </w:rPr>
        <w:t>1</w:t>
      </w:r>
      <w:r w:rsidR="00382CB3">
        <w:rPr>
          <w:rFonts w:cs="Arial"/>
          <w:szCs w:val="18"/>
        </w:rPr>
        <w:t>.</w:t>
      </w:r>
      <w:r w:rsidRPr="008213A7">
        <w:rPr>
          <w:rFonts w:cs="Arial"/>
          <w:i/>
          <w:szCs w:val="18"/>
        </w:rPr>
        <w:t xml:space="preserve">  </w:t>
      </w:r>
      <w:r w:rsidRPr="00382CB3">
        <w:rPr>
          <w:rFonts w:cs="Arial"/>
          <w:szCs w:val="18"/>
        </w:rPr>
        <w:t xml:space="preserve">Przetwarzający oświadcza, że nie będzie korzystał z usług </w:t>
      </w:r>
      <w:proofErr w:type="spellStart"/>
      <w:r w:rsidR="0099595C" w:rsidRPr="00382CB3">
        <w:rPr>
          <w:rFonts w:cs="Arial"/>
          <w:szCs w:val="18"/>
        </w:rPr>
        <w:t>P</w:t>
      </w:r>
      <w:r w:rsidRPr="00382CB3">
        <w:rPr>
          <w:rFonts w:cs="Arial"/>
          <w:szCs w:val="18"/>
        </w:rPr>
        <w:t>odprzetwarzających</w:t>
      </w:r>
      <w:proofErr w:type="spellEnd"/>
      <w:r w:rsidRPr="00382CB3">
        <w:rPr>
          <w:rFonts w:cs="Arial"/>
          <w:szCs w:val="18"/>
        </w:rPr>
        <w:t xml:space="preserve">/ </w:t>
      </w:r>
      <w:r w:rsidR="0099595C" w:rsidRPr="00382CB3">
        <w:rPr>
          <w:rFonts w:cs="Arial"/>
          <w:szCs w:val="18"/>
        </w:rPr>
        <w:t>D</w:t>
      </w:r>
      <w:r w:rsidRPr="00382CB3">
        <w:rPr>
          <w:rFonts w:cs="Arial"/>
          <w:szCs w:val="18"/>
        </w:rPr>
        <w:t xml:space="preserve">alszych </w:t>
      </w:r>
      <w:r w:rsidR="0099595C" w:rsidRPr="00382CB3">
        <w:rPr>
          <w:rFonts w:cs="Arial"/>
          <w:szCs w:val="18"/>
        </w:rPr>
        <w:t>P</w:t>
      </w:r>
      <w:r w:rsidRPr="00382CB3">
        <w:rPr>
          <w:rFonts w:cs="Arial"/>
          <w:szCs w:val="18"/>
        </w:rPr>
        <w:t>rzetwarzających.</w:t>
      </w:r>
      <w:r>
        <w:rPr>
          <w:rFonts w:cs="Arial"/>
          <w:i/>
          <w:szCs w:val="18"/>
        </w:rPr>
        <w:t xml:space="preserve">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382CB3">
      <w:p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33A6BB41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lastRenderedPageBreak/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5EE92484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i/>
          <w:szCs w:val="18"/>
        </w:rPr>
        <w:t>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336E2806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8213A7">
        <w:rPr>
          <w:rFonts w:cs="Arial"/>
          <w:b/>
          <w:bCs/>
          <w:i/>
          <w:szCs w:val="18"/>
        </w:rPr>
        <w:t>2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77505220" w14:textId="77777777" w:rsidR="00D94FB1" w:rsidRDefault="00D94FB1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9C64BA1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2DD512EE" w:rsidR="005D0063" w:rsidRDefault="00411A5A" w:rsidP="00382CB3">
      <w:pPr>
        <w:pStyle w:val="Akapitzlist"/>
        <w:numPr>
          <w:ilvl w:val="1"/>
          <w:numId w:val="17"/>
        </w:numPr>
        <w:jc w:val="both"/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</w:t>
      </w:r>
      <w:r w:rsidR="003B150A">
        <w:rPr>
          <w:rFonts w:cs="Arial"/>
          <w:szCs w:val="18"/>
        </w:rPr>
        <w:t>……………………………</w:t>
      </w:r>
      <w:r w:rsidR="005D0063" w:rsidRPr="005D0063">
        <w:rPr>
          <w:rFonts w:cs="Arial"/>
          <w:szCs w:val="18"/>
        </w:rPr>
        <w:t>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382CB3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382CB3">
        <w:rPr>
          <w:rFonts w:cs="Arial"/>
          <w:szCs w:val="18"/>
        </w:rPr>
        <w:t>realizacja</w:t>
      </w:r>
      <w:r w:rsidR="009007D7">
        <w:rPr>
          <w:rFonts w:cs="Arial"/>
          <w:szCs w:val="18"/>
        </w:rPr>
        <w:t xml:space="preserve"> umowy </w:t>
      </w:r>
      <w:r w:rsidR="00382CB3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7AD448E1" w14:textId="76ED48E2" w:rsidR="000054D4" w:rsidRPr="000054D4" w:rsidRDefault="00382CB3" w:rsidP="00382CB3">
      <w:pPr>
        <w:pStyle w:val="Akapitzlist"/>
        <w:ind w:left="792"/>
        <w:jc w:val="both"/>
        <w:rPr>
          <w:rFonts w:cs="Arial"/>
          <w:szCs w:val="18"/>
        </w:rPr>
      </w:pPr>
      <w:r>
        <w:rPr>
          <w:rFonts w:cs="Arial"/>
          <w:szCs w:val="18"/>
        </w:rPr>
        <w:t>-</w:t>
      </w:r>
      <w:r w:rsidR="000054D4" w:rsidRPr="000054D4">
        <w:rPr>
          <w:rFonts w:cs="Arial"/>
          <w:szCs w:val="18"/>
        </w:rPr>
        <w:t xml:space="preserve">Inspektorem Ochrony Danych u Administratora jest </w:t>
      </w:r>
      <w:r w:rsidR="003B150A">
        <w:rPr>
          <w:rFonts w:cs="Arial"/>
          <w:b/>
          <w:szCs w:val="18"/>
        </w:rPr>
        <w:t>…………………………….</w:t>
      </w:r>
      <w:r w:rsidR="000054D4" w:rsidRPr="000054D4">
        <w:rPr>
          <w:rFonts w:cs="Arial"/>
          <w:szCs w:val="18"/>
        </w:rPr>
        <w:t xml:space="preserve"> , z którym należy się skontaktować pod numerem telefonu: </w:t>
      </w:r>
      <w:r w:rsidR="003B150A">
        <w:rPr>
          <w:rFonts w:cs="Arial"/>
          <w:b/>
          <w:szCs w:val="18"/>
        </w:rPr>
        <w:t>………………………..</w:t>
      </w:r>
      <w:r w:rsidR="000054D4" w:rsidRPr="000054D4">
        <w:rPr>
          <w:rFonts w:cs="Arial"/>
          <w:szCs w:val="18"/>
        </w:rPr>
        <w:t xml:space="preserve"> lub drogą e-mail</w:t>
      </w:r>
      <w:r w:rsidR="003B150A">
        <w:rPr>
          <w:rFonts w:cs="Arial"/>
          <w:szCs w:val="18"/>
        </w:rPr>
        <w:t>………………………….</w:t>
      </w:r>
      <w:r w:rsidR="000054D4" w:rsidRPr="000054D4">
        <w:rPr>
          <w:rFonts w:cs="Arial"/>
          <w:szCs w:val="18"/>
        </w:rPr>
        <w:t>, nie później niż w 24 godziny od pierwszego wystąpienia podejrzeniu naruszenia ochrony Danych lub od pierwszego stwierdzenia naruszenia.</w:t>
      </w:r>
    </w:p>
    <w:p w14:paraId="25F23D61" w14:textId="71AD8DC3" w:rsidR="000054D4" w:rsidRDefault="00382CB3" w:rsidP="00382CB3">
      <w:pPr>
        <w:pStyle w:val="Akapitzlist"/>
        <w:ind w:left="792"/>
        <w:jc w:val="both"/>
        <w:rPr>
          <w:rFonts w:cs="Arial"/>
          <w:szCs w:val="18"/>
        </w:rPr>
      </w:pPr>
      <w:r>
        <w:rPr>
          <w:rFonts w:cs="Arial"/>
          <w:szCs w:val="18"/>
        </w:rPr>
        <w:t>-</w:t>
      </w:r>
      <w:r w:rsidR="000054D4" w:rsidRPr="000054D4">
        <w:rPr>
          <w:rFonts w:cs="Arial"/>
          <w:szCs w:val="18"/>
        </w:rPr>
        <w:t xml:space="preserve">Inspektorem Ochrony Danych/ osobą odpowiedzialną za ochronę Danych u Przetwarzającego jest </w:t>
      </w:r>
      <w:r w:rsidR="003B150A">
        <w:rPr>
          <w:rFonts w:cs="Arial"/>
          <w:b/>
          <w:szCs w:val="18"/>
        </w:rPr>
        <w:t>……………………..</w:t>
      </w:r>
      <w:r w:rsidR="000054D4" w:rsidRPr="000054D4">
        <w:rPr>
          <w:rFonts w:cs="Arial"/>
          <w:szCs w:val="18"/>
        </w:rPr>
        <w:t xml:space="preserve">, z którym należy się skontaktować pod numerem telefonu: </w:t>
      </w:r>
      <w:r w:rsidR="003B150A">
        <w:rPr>
          <w:rFonts w:cs="Arial"/>
          <w:b/>
          <w:szCs w:val="18"/>
        </w:rPr>
        <w:t>………………………..</w:t>
      </w:r>
      <w:r w:rsidR="000054D4" w:rsidRPr="000054D4">
        <w:rPr>
          <w:rFonts w:cs="Arial"/>
          <w:szCs w:val="18"/>
        </w:rPr>
        <w:t xml:space="preserve"> lub drogą e-mail</w:t>
      </w:r>
      <w:r w:rsidR="000054D4" w:rsidRPr="003B150A">
        <w:rPr>
          <w:rFonts w:cs="Arial"/>
          <w:szCs w:val="18"/>
        </w:rPr>
        <w:t xml:space="preserve"> </w:t>
      </w:r>
      <w:hyperlink r:id="rId14" w:history="1">
        <w:r w:rsidR="003B150A" w:rsidRPr="003B150A">
          <w:rPr>
            <w:rStyle w:val="Hipercze"/>
            <w:rFonts w:cs="Arial"/>
            <w:color w:val="auto"/>
            <w:sz w:val="18"/>
            <w:szCs w:val="18"/>
          </w:rPr>
          <w:t>…………………………………</w:t>
        </w:r>
      </w:hyperlink>
    </w:p>
    <w:p w14:paraId="4A907A64" w14:textId="045D53F0" w:rsidR="00411A5A" w:rsidRPr="00411A5A" w:rsidRDefault="00411A5A" w:rsidP="000054D4">
      <w:pPr>
        <w:pStyle w:val="Akapitzlist"/>
        <w:ind w:left="792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739AD5A" w14:textId="77777777" w:rsidR="00E35717" w:rsidRPr="007C4DF5" w:rsidRDefault="00E35717" w:rsidP="00E35717">
      <w:pPr>
        <w:pStyle w:val="Par"/>
      </w:pPr>
      <w:r w:rsidRPr="007C4DF5">
        <w:lastRenderedPageBreak/>
        <w:t>§ 9 Awaryjny Tryb Informowania</w:t>
      </w:r>
    </w:p>
    <w:p w14:paraId="6ABC0C8A" w14:textId="61AFFCB0" w:rsidR="00E35717" w:rsidRPr="00382CB3" w:rsidRDefault="00E35717" w:rsidP="00E35717">
      <w:pPr>
        <w:numPr>
          <w:ilvl w:val="1"/>
          <w:numId w:val="29"/>
        </w:numPr>
        <w:spacing w:before="120" w:after="120" w:line="259" w:lineRule="auto"/>
        <w:ind w:left="851" w:hanging="425"/>
        <w:jc w:val="both"/>
        <w:rPr>
          <w:rFonts w:cs="Arial"/>
          <w:szCs w:val="18"/>
        </w:rPr>
      </w:pPr>
      <w:r w:rsidRPr="00382CB3">
        <w:rPr>
          <w:rFonts w:cs="Arial"/>
          <w:b/>
          <w:bCs/>
          <w:szCs w:val="18"/>
        </w:rPr>
        <w:t>Awaryjny</w:t>
      </w:r>
      <w:r w:rsidRPr="00382CB3">
        <w:rPr>
          <w:rFonts w:cs="Arial"/>
          <w:b/>
          <w:szCs w:val="18"/>
        </w:rPr>
        <w:t xml:space="preserve"> tryb informowania.</w:t>
      </w:r>
      <w:r w:rsidRPr="00382CB3">
        <w:rPr>
          <w:rFonts w:cs="Arial"/>
          <w:szCs w:val="18"/>
        </w:rPr>
        <w:t xml:space="preserve"> W przypadku zdarzenia wyjątkowego, gdzie nie jest możliwe poinformowanie Inspektora Ochrony Danych (specjalisty ds. ochrony Danych), o zdarzeniu z § 7, Przetwarzający kontaktuje się z Panem </w:t>
      </w:r>
      <w:r w:rsidR="003B150A">
        <w:rPr>
          <w:rFonts w:cs="Arial"/>
          <w:szCs w:val="18"/>
        </w:rPr>
        <w:t>……………………</w:t>
      </w:r>
      <w:r w:rsidRPr="00382CB3">
        <w:rPr>
          <w:rFonts w:cs="Arial"/>
          <w:szCs w:val="18"/>
        </w:rPr>
        <w:t xml:space="preserve">, z którym należy się skontaktować pod numerem telefonu: </w:t>
      </w:r>
      <w:r w:rsidR="003B150A">
        <w:rPr>
          <w:rFonts w:cs="Arial"/>
          <w:szCs w:val="18"/>
        </w:rPr>
        <w:t>……………….</w:t>
      </w:r>
      <w:r w:rsidRPr="00382CB3">
        <w:rPr>
          <w:rFonts w:cs="Arial"/>
          <w:szCs w:val="18"/>
        </w:rPr>
        <w:t xml:space="preserve"> lub </w:t>
      </w:r>
      <w:r w:rsidR="003B150A">
        <w:rPr>
          <w:rFonts w:asciiTheme="minorHAnsi" w:hAnsiTheme="minorHAnsi" w:cstheme="minorHAnsi"/>
        </w:rPr>
        <w:t>…………………</w:t>
      </w:r>
      <w:r w:rsidRPr="00382CB3">
        <w:rPr>
          <w:rFonts w:cs="Arial"/>
          <w:szCs w:val="18"/>
        </w:rPr>
        <w:t xml:space="preserve"> lub drogą e-mail: </w:t>
      </w:r>
      <w:r w:rsidR="003B150A">
        <w:t>…………………………………</w:t>
      </w:r>
      <w:r w:rsidRPr="00382CB3">
        <w:rPr>
          <w:rFonts w:cs="Arial"/>
          <w:szCs w:val="18"/>
        </w:rPr>
        <w:t xml:space="preserve"> nie później niż w 24 godziny od pierwszego wystąpienia podejrzeniu naruszenia ochrony Danych lub od pierwszego stwierdzenia naruszenia.</w:t>
      </w:r>
    </w:p>
    <w:p w14:paraId="7C697619" w14:textId="77777777" w:rsidR="00E35717" w:rsidRPr="007516BD" w:rsidRDefault="00E35717" w:rsidP="00E35717">
      <w:pPr>
        <w:spacing w:before="120" w:after="120" w:line="259" w:lineRule="auto"/>
        <w:ind w:left="851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382CB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851" w:hanging="284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382CB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851" w:hanging="284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382CB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851" w:hanging="284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372E8213" w14:textId="77777777" w:rsidR="00841E36" w:rsidRDefault="00841E36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AA4B7CC" w14:textId="7AFF8216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lastRenderedPageBreak/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16E7FDEA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841E36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 xml:space="preserve"> 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088BD9CE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0054D4">
        <w:rPr>
          <w:rFonts w:cs="Arial"/>
          <w:color w:val="212121"/>
          <w:szCs w:val="18"/>
          <w:bdr w:val="none" w:sz="0" w:space="0" w:color="auto" w:frame="1"/>
        </w:rPr>
        <w:t>Rzeszów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9381DC8" w:rsidR="00130380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48CAB44E" w14:textId="77777777" w:rsidR="003B150A" w:rsidRDefault="003B150A" w:rsidP="00130380">
      <w:pPr>
        <w:spacing w:before="120" w:after="120" w:line="259" w:lineRule="auto"/>
        <w:ind w:left="426"/>
        <w:rPr>
          <w:rFonts w:eastAsiaTheme="minorHAnsi" w:cs="Arial"/>
          <w:b/>
          <w:i/>
          <w:szCs w:val="18"/>
          <w:lang w:eastAsia="en-US"/>
        </w:rPr>
      </w:pPr>
    </w:p>
    <w:p w14:paraId="078B4802" w14:textId="260C815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32CD366" w:rsidR="00186CF4" w:rsidRDefault="00186CF4" w:rsidP="00130380">
      <w:pPr>
        <w:pStyle w:val="611relaizacja"/>
        <w:numPr>
          <w:ilvl w:val="0"/>
          <w:numId w:val="0"/>
        </w:numPr>
        <w:ind w:left="1077"/>
      </w:pPr>
    </w:p>
    <w:p w14:paraId="39B6A0D5" w14:textId="6A40318E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3BB9F5D8" w14:textId="78763D51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6B1B3B78" w14:textId="0D220473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6D116C3E" w14:textId="36D2DD02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527564ED" w14:textId="7AB6FCC6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590C22B4" w14:textId="28951AE2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7B3514E2" w14:textId="1C0A0F91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4903FC6D" w14:textId="7B38C83D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4C66C758" w14:textId="2F508115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3E74D666" w14:textId="0BBD120E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6F6A6000" w14:textId="02AFC74B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2C7D3761" w14:textId="0CAB11CB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19D64050" w14:textId="0BCAB61D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7AB92D28" w14:textId="04DBB293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7B5E6E17" w14:textId="50B64ABC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7C5DDE9E" w14:textId="42205686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6DA42FE3" w14:textId="1945308D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0E643F88" w14:textId="6750027E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037C9456" w14:textId="4CBD1274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0C79D2B9" w14:textId="20F18922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6D26A3A2" w14:textId="742CE6D8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79A0F223" w14:textId="07383281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11F64274" w14:textId="02A21F41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2095B046" w14:textId="0D841173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1E9E2AF1" w14:textId="58018BF4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4E62F325" w14:textId="5CB0082A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68362599" w14:textId="31960392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6313CDAE" w14:textId="342B5D14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7E9E9224" w14:textId="3D100708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2AEA8A30" w14:textId="581E6E60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227D46CC" w14:textId="3851AF8B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30C847B5" w14:textId="3B3FBDE2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176450AF" w14:textId="06A3F997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5BAAD46B" w14:textId="04EB7170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462B30F2" w14:textId="6A883924" w:rsidR="00382CB3" w:rsidRDefault="00382CB3" w:rsidP="00130380">
      <w:pPr>
        <w:pStyle w:val="611relaizacja"/>
        <w:numPr>
          <w:ilvl w:val="0"/>
          <w:numId w:val="0"/>
        </w:numPr>
        <w:ind w:left="1077"/>
      </w:pPr>
    </w:p>
    <w:p w14:paraId="5DB34496" w14:textId="7CE566E7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07A9A262" w14:textId="546EFCCE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40E55755" w14:textId="1BA83A75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1FD74B5C" w14:textId="7EC2FA44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1908071B" w14:textId="0AD42B5B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088FF6A9" w14:textId="1E90DCB9" w:rsidR="00F41D8B" w:rsidRDefault="00F41D8B" w:rsidP="00130380">
      <w:pPr>
        <w:pStyle w:val="611relaizacja"/>
        <w:numPr>
          <w:ilvl w:val="0"/>
          <w:numId w:val="0"/>
        </w:numPr>
        <w:ind w:left="1077"/>
      </w:pPr>
    </w:p>
    <w:p w14:paraId="4BC38CD0" w14:textId="77777777" w:rsidR="00F41D8B" w:rsidRPr="00F41D8B" w:rsidRDefault="00F41D8B" w:rsidP="00F41D8B">
      <w:pPr>
        <w:tabs>
          <w:tab w:val="left" w:pos="567"/>
          <w:tab w:val="right" w:leader="dot" w:pos="2835"/>
          <w:tab w:val="left" w:pos="6237"/>
          <w:tab w:val="right" w:leader="dot" w:pos="9072"/>
        </w:tabs>
        <w:spacing w:after="120"/>
        <w:rPr>
          <w:i/>
          <w:sz w:val="28"/>
        </w:rPr>
      </w:pPr>
      <w:r w:rsidRPr="00F41D8B">
        <w:rPr>
          <w:rFonts w:cs="Arial"/>
          <w:b/>
          <w:i/>
          <w:szCs w:val="18"/>
          <w:u w:val="single"/>
        </w:rPr>
        <w:t>Załącznik nr 1</w:t>
      </w:r>
    </w:p>
    <w:p w14:paraId="27FDD6B0" w14:textId="77777777" w:rsidR="00F41D8B" w:rsidRPr="006616EE" w:rsidRDefault="00F41D8B" w:rsidP="00F41D8B">
      <w:pPr>
        <w:spacing w:before="480" w:after="60"/>
        <w:jc w:val="center"/>
        <w:rPr>
          <w:rFonts w:cs="Arial"/>
          <w:b/>
          <w:szCs w:val="18"/>
        </w:rPr>
      </w:pPr>
      <w:r w:rsidRPr="006616EE">
        <w:rPr>
          <w:rFonts w:cs="Arial"/>
          <w:szCs w:val="18"/>
        </w:rPr>
        <w:t xml:space="preserve"> </w:t>
      </w:r>
      <w:r w:rsidRPr="006616EE">
        <w:rPr>
          <w:rFonts w:cs="Arial"/>
          <w:b/>
          <w:szCs w:val="18"/>
        </w:rPr>
        <w:t>Rodzaj powierzonych danych</w:t>
      </w:r>
    </w:p>
    <w:p w14:paraId="5021F095" w14:textId="77777777" w:rsidR="00F41D8B" w:rsidRPr="00D07287" w:rsidRDefault="00F41D8B" w:rsidP="00F41D8B">
      <w:pPr>
        <w:spacing w:before="60" w:after="60"/>
        <w:rPr>
          <w:rFonts w:cs="Arial"/>
          <w:b/>
          <w:szCs w:val="18"/>
        </w:rPr>
      </w:pPr>
    </w:p>
    <w:p w14:paraId="41176B61" w14:textId="77777777" w:rsidR="00F41D8B" w:rsidRDefault="00F41D8B" w:rsidP="00F41D8B">
      <w:pPr>
        <w:spacing w:before="60" w:after="60"/>
        <w:rPr>
          <w:rFonts w:cs="Arial"/>
          <w:b/>
          <w:szCs w:val="18"/>
        </w:rPr>
      </w:pPr>
      <w:r>
        <w:rPr>
          <w:rFonts w:cs="Arial"/>
          <w:b/>
          <w:szCs w:val="18"/>
        </w:rPr>
        <w:t xml:space="preserve">Nazwa zadania : </w:t>
      </w:r>
    </w:p>
    <w:p w14:paraId="3A7F4D9E" w14:textId="77777777" w:rsidR="00F41D8B" w:rsidRDefault="00F41D8B" w:rsidP="00F41D8B">
      <w:pPr>
        <w:spacing w:before="60" w:after="60"/>
        <w:rPr>
          <w:rFonts w:cs="Arial"/>
          <w:b/>
          <w:szCs w:val="18"/>
        </w:rPr>
      </w:pPr>
    </w:p>
    <w:p w14:paraId="40D17706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 w:rsidRPr="00347CB1">
        <w:rPr>
          <w:rFonts w:cs="Arial"/>
          <w:szCs w:val="18"/>
        </w:rPr>
        <w:t>Dane zwykłe:</w:t>
      </w:r>
    </w:p>
    <w:p w14:paraId="3ECFE5BD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 w:rsidRPr="00347CB1">
        <w:rPr>
          <w:rFonts w:cs="Arial"/>
          <w:szCs w:val="18"/>
        </w:rPr>
        <w:t>1.</w:t>
      </w:r>
      <w:r w:rsidRPr="00347CB1">
        <w:rPr>
          <w:rFonts w:cs="Arial"/>
          <w:szCs w:val="18"/>
        </w:rPr>
        <w:tab/>
        <w:t xml:space="preserve">imię i nazwisko </w:t>
      </w:r>
    </w:p>
    <w:p w14:paraId="48AD6537" w14:textId="77777777" w:rsidR="00F41D8B" w:rsidRPr="00AF4D9C" w:rsidRDefault="00F41D8B" w:rsidP="00F41D8B">
      <w:pPr>
        <w:spacing w:before="60" w:after="60"/>
        <w:rPr>
          <w:rFonts w:cs="Arial"/>
          <w:szCs w:val="18"/>
          <w:lang w:val="en-GB"/>
        </w:rPr>
      </w:pPr>
      <w:r w:rsidRPr="00AF4D9C">
        <w:rPr>
          <w:rFonts w:cs="Arial"/>
          <w:szCs w:val="18"/>
          <w:lang w:val="en-GB"/>
        </w:rPr>
        <w:t>2.</w:t>
      </w:r>
      <w:r w:rsidRPr="00AF4D9C">
        <w:rPr>
          <w:rFonts w:cs="Arial"/>
          <w:szCs w:val="18"/>
          <w:lang w:val="en-GB"/>
        </w:rPr>
        <w:tab/>
      </w:r>
      <w:proofErr w:type="spellStart"/>
      <w:r w:rsidRPr="00AF4D9C">
        <w:rPr>
          <w:rFonts w:cs="Arial"/>
          <w:szCs w:val="18"/>
          <w:lang w:val="en-GB"/>
        </w:rPr>
        <w:t>numer</w:t>
      </w:r>
      <w:proofErr w:type="spellEnd"/>
      <w:r w:rsidRPr="00AF4D9C">
        <w:rPr>
          <w:rFonts w:cs="Arial"/>
          <w:szCs w:val="18"/>
          <w:lang w:val="en-GB"/>
        </w:rPr>
        <w:t xml:space="preserve"> </w:t>
      </w:r>
      <w:proofErr w:type="spellStart"/>
      <w:r w:rsidRPr="00AF4D9C">
        <w:rPr>
          <w:rFonts w:cs="Arial"/>
          <w:szCs w:val="18"/>
          <w:lang w:val="en-GB"/>
        </w:rPr>
        <w:t>ewidencyjny</w:t>
      </w:r>
      <w:proofErr w:type="spellEnd"/>
      <w:r w:rsidRPr="00AF4D9C">
        <w:rPr>
          <w:rFonts w:cs="Arial"/>
          <w:szCs w:val="18"/>
          <w:lang w:val="en-GB"/>
        </w:rPr>
        <w:t xml:space="preserve"> PESEL </w:t>
      </w:r>
    </w:p>
    <w:p w14:paraId="3F10DBDA" w14:textId="77777777" w:rsidR="00F41D8B" w:rsidRPr="00AF4D9C" w:rsidRDefault="00F41D8B" w:rsidP="00F41D8B">
      <w:pPr>
        <w:spacing w:before="60" w:after="60"/>
        <w:rPr>
          <w:rFonts w:cs="Arial"/>
          <w:szCs w:val="18"/>
          <w:lang w:val="en-GB"/>
        </w:rPr>
      </w:pPr>
      <w:r w:rsidRPr="00AF4D9C">
        <w:rPr>
          <w:rFonts w:cs="Arial"/>
          <w:szCs w:val="18"/>
          <w:lang w:val="en-GB"/>
        </w:rPr>
        <w:t>3.</w:t>
      </w:r>
      <w:r w:rsidRPr="00AF4D9C">
        <w:rPr>
          <w:rFonts w:cs="Arial"/>
          <w:szCs w:val="18"/>
          <w:lang w:val="en-GB"/>
        </w:rPr>
        <w:tab/>
      </w:r>
      <w:proofErr w:type="spellStart"/>
      <w:r w:rsidRPr="00AF4D9C">
        <w:rPr>
          <w:rFonts w:cs="Arial"/>
          <w:szCs w:val="18"/>
          <w:lang w:val="en-GB"/>
        </w:rPr>
        <w:t>adres</w:t>
      </w:r>
      <w:proofErr w:type="spellEnd"/>
      <w:r w:rsidRPr="00AF4D9C">
        <w:rPr>
          <w:rFonts w:cs="Arial"/>
          <w:szCs w:val="18"/>
          <w:lang w:val="en-GB"/>
        </w:rPr>
        <w:t xml:space="preserve"> e-mail </w:t>
      </w:r>
    </w:p>
    <w:p w14:paraId="04CF111E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4</w:t>
      </w:r>
      <w:r w:rsidRPr="00347CB1">
        <w:rPr>
          <w:rFonts w:cs="Arial"/>
          <w:szCs w:val="18"/>
        </w:rPr>
        <w:t>.</w:t>
      </w:r>
      <w:r w:rsidRPr="00347CB1">
        <w:rPr>
          <w:rFonts w:cs="Arial"/>
          <w:szCs w:val="18"/>
        </w:rPr>
        <w:tab/>
        <w:t>numery telefonów</w:t>
      </w:r>
    </w:p>
    <w:p w14:paraId="16D053FD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5</w:t>
      </w:r>
      <w:r w:rsidRPr="00347CB1">
        <w:rPr>
          <w:rFonts w:cs="Arial"/>
          <w:szCs w:val="18"/>
        </w:rPr>
        <w:t>.</w:t>
      </w:r>
      <w:r w:rsidRPr="00347CB1">
        <w:rPr>
          <w:rFonts w:cs="Arial"/>
          <w:szCs w:val="18"/>
        </w:rPr>
        <w:tab/>
        <w:t>adres zamieszkania</w:t>
      </w:r>
    </w:p>
    <w:p w14:paraId="5132CB34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6</w:t>
      </w:r>
      <w:r w:rsidRPr="00347CB1">
        <w:rPr>
          <w:rFonts w:cs="Arial"/>
          <w:szCs w:val="18"/>
        </w:rPr>
        <w:t>.</w:t>
      </w:r>
      <w:r w:rsidRPr="00347CB1">
        <w:rPr>
          <w:rFonts w:cs="Arial"/>
          <w:szCs w:val="18"/>
        </w:rPr>
        <w:tab/>
        <w:t>data urodzenia</w:t>
      </w:r>
    </w:p>
    <w:p w14:paraId="24AA6FDF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7</w:t>
      </w:r>
      <w:r w:rsidRPr="00347CB1">
        <w:rPr>
          <w:rFonts w:cs="Arial"/>
          <w:szCs w:val="18"/>
        </w:rPr>
        <w:t>.</w:t>
      </w:r>
      <w:r w:rsidRPr="00347CB1">
        <w:rPr>
          <w:rFonts w:cs="Arial"/>
          <w:szCs w:val="18"/>
        </w:rPr>
        <w:tab/>
        <w:t>NIP</w:t>
      </w:r>
    </w:p>
    <w:p w14:paraId="399279A8" w14:textId="77777777" w:rsidR="00F41D8B" w:rsidRPr="00347CB1" w:rsidRDefault="00F41D8B" w:rsidP="00F41D8B">
      <w:p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8</w:t>
      </w:r>
      <w:r w:rsidRPr="00347CB1">
        <w:rPr>
          <w:rFonts w:cs="Arial"/>
          <w:szCs w:val="18"/>
        </w:rPr>
        <w:t>.</w:t>
      </w:r>
      <w:r w:rsidRPr="00347CB1">
        <w:rPr>
          <w:rFonts w:cs="Arial"/>
          <w:szCs w:val="18"/>
        </w:rPr>
        <w:tab/>
        <w:t>seria i numer dokumentu tożsamości</w:t>
      </w:r>
    </w:p>
    <w:p w14:paraId="4351EBFC" w14:textId="77777777" w:rsidR="00F41D8B" w:rsidRPr="003B3092" w:rsidRDefault="00F41D8B" w:rsidP="00F41D8B">
      <w:pPr>
        <w:pStyle w:val="Akapitzlist"/>
        <w:spacing w:before="60" w:after="60" w:line="240" w:lineRule="auto"/>
        <w:ind w:left="1080"/>
        <w:rPr>
          <w:b/>
        </w:rPr>
      </w:pPr>
    </w:p>
    <w:p w14:paraId="38D7071A" w14:textId="77777777" w:rsidR="00F41D8B" w:rsidRPr="00F41D8B" w:rsidRDefault="00F41D8B" w:rsidP="00F41D8B">
      <w:pPr>
        <w:spacing w:before="60" w:after="60" w:line="480" w:lineRule="auto"/>
        <w:rPr>
          <w:rFonts w:cs="Arial"/>
          <w:b/>
          <w:i/>
          <w:szCs w:val="18"/>
          <w:u w:val="single"/>
        </w:rPr>
      </w:pPr>
      <w:r w:rsidRPr="00F41D8B">
        <w:rPr>
          <w:rFonts w:cs="Arial"/>
          <w:b/>
          <w:i/>
          <w:szCs w:val="18"/>
          <w:u w:val="single"/>
        </w:rPr>
        <w:t xml:space="preserve">Załącznik nr 2 </w:t>
      </w:r>
    </w:p>
    <w:p w14:paraId="2C384125" w14:textId="77777777" w:rsidR="00F41D8B" w:rsidRPr="006616EE" w:rsidRDefault="00F41D8B" w:rsidP="00F41D8B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6616EE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F41D8B" w:rsidRPr="006616EE" w14:paraId="7D25B046" w14:textId="77777777" w:rsidTr="00CB0F7A">
        <w:tc>
          <w:tcPr>
            <w:tcW w:w="534" w:type="dxa"/>
            <w:shd w:val="clear" w:color="auto" w:fill="auto"/>
          </w:tcPr>
          <w:p w14:paraId="0527F3F9" w14:textId="77777777" w:rsidR="00F41D8B" w:rsidRPr="006616EE" w:rsidRDefault="00F41D8B" w:rsidP="00CB0F7A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6616EE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68C74E87" w14:textId="77777777" w:rsidR="00F41D8B" w:rsidRPr="006616EE" w:rsidRDefault="00F41D8B" w:rsidP="00CB0F7A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6616EE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411C7E4A" w14:textId="77777777" w:rsidR="00F41D8B" w:rsidRPr="006616EE" w:rsidRDefault="00F41D8B" w:rsidP="00CB0F7A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6616EE">
              <w:rPr>
                <w:rFonts w:cs="Arial"/>
                <w:szCs w:val="18"/>
              </w:rPr>
              <w:t>Cel wykorzystania</w:t>
            </w:r>
          </w:p>
        </w:tc>
      </w:tr>
      <w:tr w:rsidR="00F41D8B" w:rsidRPr="006616EE" w14:paraId="4A3A9100" w14:textId="77777777" w:rsidTr="00CB0F7A">
        <w:tc>
          <w:tcPr>
            <w:tcW w:w="534" w:type="dxa"/>
            <w:shd w:val="clear" w:color="auto" w:fill="auto"/>
          </w:tcPr>
          <w:p w14:paraId="29E87401" w14:textId="77777777" w:rsidR="00F41D8B" w:rsidRPr="006616EE" w:rsidRDefault="00F41D8B" w:rsidP="00CB0F7A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6616EE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55B70688" w14:textId="77777777" w:rsidR="00F41D8B" w:rsidRPr="006616EE" w:rsidRDefault="00F41D8B" w:rsidP="00CB0F7A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6616EE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698263C6" w14:textId="77777777" w:rsidR="00F41D8B" w:rsidRPr="006616EE" w:rsidRDefault="00F41D8B" w:rsidP="00CB0F7A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6616EE">
              <w:rPr>
                <w:rFonts w:cs="Arial"/>
                <w:szCs w:val="18"/>
              </w:rPr>
              <w:t>Przetwarzanie danych</w:t>
            </w:r>
          </w:p>
        </w:tc>
      </w:tr>
      <w:tr w:rsidR="00F41D8B" w:rsidRPr="006616EE" w14:paraId="330A9429" w14:textId="77777777" w:rsidTr="00CB0F7A">
        <w:tc>
          <w:tcPr>
            <w:tcW w:w="534" w:type="dxa"/>
            <w:shd w:val="clear" w:color="auto" w:fill="auto"/>
          </w:tcPr>
          <w:p w14:paraId="43D98052" w14:textId="77777777" w:rsidR="00F41D8B" w:rsidRPr="006616EE" w:rsidRDefault="00F41D8B" w:rsidP="00CB0F7A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6616EE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0A1CA308" w14:textId="77777777" w:rsidR="00F41D8B" w:rsidRPr="006616EE" w:rsidRDefault="00F41D8B" w:rsidP="00CB0F7A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6616EE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07A72A33" w14:textId="77777777" w:rsidR="00F41D8B" w:rsidRPr="006616EE" w:rsidRDefault="00F41D8B" w:rsidP="00CB0F7A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6616EE">
              <w:rPr>
                <w:rFonts w:cs="Arial"/>
                <w:szCs w:val="18"/>
              </w:rPr>
              <w:t>Przesyłanie danych</w:t>
            </w:r>
          </w:p>
        </w:tc>
      </w:tr>
    </w:tbl>
    <w:p w14:paraId="37E2B420" w14:textId="77777777" w:rsidR="00F41D8B" w:rsidRDefault="00F41D8B" w:rsidP="00F41D8B">
      <w:pPr>
        <w:tabs>
          <w:tab w:val="left" w:pos="142"/>
          <w:tab w:val="right" w:leader="dot" w:pos="2410"/>
          <w:tab w:val="left" w:pos="6804"/>
          <w:tab w:val="right" w:leader="dot" w:pos="9072"/>
        </w:tabs>
        <w:rPr>
          <w:rFonts w:eastAsia="Calibri" w:cs="Arial"/>
          <w:b/>
          <w:szCs w:val="18"/>
          <w:lang w:eastAsia="en-US"/>
        </w:rPr>
      </w:pPr>
    </w:p>
    <w:p w14:paraId="367064F9" w14:textId="77777777" w:rsidR="00F41D8B" w:rsidRPr="00FB1EF2" w:rsidRDefault="00F41D8B" w:rsidP="00130380">
      <w:pPr>
        <w:pStyle w:val="611relaizacja"/>
        <w:numPr>
          <w:ilvl w:val="0"/>
          <w:numId w:val="0"/>
        </w:numPr>
        <w:ind w:left="1077"/>
      </w:pPr>
    </w:p>
    <w:sectPr w:rsidR="00F41D8B" w:rsidRPr="00FB1EF2" w:rsidSect="001C42B1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B18E6" w14:textId="77777777" w:rsidR="00AE6C6D" w:rsidRDefault="00AE6C6D" w:rsidP="00BD627E">
      <w:r>
        <w:separator/>
      </w:r>
    </w:p>
    <w:p w14:paraId="1C870247" w14:textId="77777777" w:rsidR="00AE6C6D" w:rsidRDefault="00AE6C6D"/>
  </w:endnote>
  <w:endnote w:type="continuationSeparator" w:id="0">
    <w:p w14:paraId="7D04328F" w14:textId="77777777" w:rsidR="00AE6C6D" w:rsidRDefault="00AE6C6D" w:rsidP="00BD627E">
      <w:r>
        <w:continuationSeparator/>
      </w:r>
    </w:p>
    <w:p w14:paraId="25148F50" w14:textId="77777777" w:rsidR="00AE6C6D" w:rsidRDefault="00AE6C6D"/>
  </w:endnote>
  <w:endnote w:type="continuationNotice" w:id="1">
    <w:p w14:paraId="1E6B77B2" w14:textId="77777777" w:rsidR="00AE6C6D" w:rsidRDefault="00AE6C6D"/>
    <w:p w14:paraId="1BDBB0DF" w14:textId="77777777" w:rsidR="00AE6C6D" w:rsidRDefault="00AE6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bi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bin">
    <w:altName w:val="Calibri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AE06CE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669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669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2E1D984D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6693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669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FD2AA" w14:textId="77777777" w:rsidR="00AE6C6D" w:rsidRDefault="00AE6C6D" w:rsidP="00BD627E">
      <w:r>
        <w:separator/>
      </w:r>
    </w:p>
    <w:p w14:paraId="0371B594" w14:textId="77777777" w:rsidR="00AE6C6D" w:rsidRDefault="00AE6C6D"/>
  </w:footnote>
  <w:footnote w:type="continuationSeparator" w:id="0">
    <w:p w14:paraId="558E9C04" w14:textId="77777777" w:rsidR="00AE6C6D" w:rsidRDefault="00AE6C6D" w:rsidP="00BD627E">
      <w:r>
        <w:continuationSeparator/>
      </w:r>
    </w:p>
    <w:p w14:paraId="5B041879" w14:textId="77777777" w:rsidR="00AE6C6D" w:rsidRDefault="00AE6C6D"/>
  </w:footnote>
  <w:footnote w:type="continuationNotice" w:id="1">
    <w:p w14:paraId="7418D9B5" w14:textId="77777777" w:rsidR="00AE6C6D" w:rsidRDefault="00AE6C6D"/>
    <w:p w14:paraId="7864ED9C" w14:textId="77777777" w:rsidR="00AE6C6D" w:rsidRDefault="00AE6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6BB978A4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4922D637" w14:textId="77777777" w:rsidR="003B150A" w:rsidRPr="003B150A" w:rsidRDefault="003B150A" w:rsidP="003B150A">
    <w:pPr>
      <w:spacing w:before="60"/>
      <w:rPr>
        <w:rFonts w:cs="Arial"/>
        <w:b/>
        <w:color w:val="000000" w:themeColor="text1"/>
        <w:sz w:val="14"/>
        <w:szCs w:val="14"/>
      </w:rPr>
    </w:pPr>
    <w:r w:rsidRPr="003B150A">
      <w:rPr>
        <w:rFonts w:cs="Arial"/>
        <w:b/>
        <w:color w:val="000000" w:themeColor="text1"/>
        <w:sz w:val="14"/>
        <w:szCs w:val="14"/>
      </w:rPr>
      <w:t>Załącznik Nr 7</w:t>
    </w:r>
  </w:p>
  <w:p w14:paraId="57212B40" w14:textId="77777777" w:rsidR="003B150A" w:rsidRPr="003B150A" w:rsidRDefault="003B150A" w:rsidP="003B150A">
    <w:pPr>
      <w:spacing w:before="60"/>
      <w:rPr>
        <w:rFonts w:cs="Arial"/>
        <w:b/>
        <w:color w:val="000000" w:themeColor="text1"/>
        <w:sz w:val="14"/>
        <w:szCs w:val="14"/>
      </w:rPr>
    </w:pPr>
    <w:r w:rsidRPr="003B150A">
      <w:rPr>
        <w:rFonts w:cs="Arial"/>
        <w:b/>
        <w:color w:val="000000" w:themeColor="text1"/>
        <w:sz w:val="14"/>
        <w:szCs w:val="14"/>
      </w:rPr>
      <w:t>Załącznik Nr 7</w:t>
    </w:r>
  </w:p>
  <w:p w14:paraId="2E8510FD" w14:textId="77777777" w:rsidR="003B150A" w:rsidRPr="003B150A" w:rsidRDefault="003B150A" w:rsidP="003B150A">
    <w:pPr>
      <w:spacing w:before="60"/>
      <w:rPr>
        <w:rFonts w:cs="Arial"/>
        <w:b/>
        <w:color w:val="000000" w:themeColor="text1"/>
        <w:sz w:val="14"/>
        <w:szCs w:val="14"/>
      </w:rPr>
    </w:pPr>
    <w:r w:rsidRPr="003B150A">
      <w:rPr>
        <w:rFonts w:cs="Arial"/>
        <w:b/>
        <w:color w:val="000000" w:themeColor="text1"/>
        <w:sz w:val="14"/>
        <w:szCs w:val="14"/>
      </w:rPr>
      <w:t>do Procedury Ochrony Danych Osobowych w PGE Dystrybucja S.A.</w:t>
    </w:r>
  </w:p>
  <w:p w14:paraId="41E9927A" w14:textId="77777777" w:rsidR="003B150A" w:rsidRDefault="003B150A" w:rsidP="003B150A">
    <w:pPr>
      <w:spacing w:before="60"/>
      <w:rPr>
        <w:rFonts w:cs="Arial"/>
        <w:b/>
        <w:color w:val="000000" w:themeColor="text1"/>
        <w:sz w:val="14"/>
        <w:szCs w:val="14"/>
      </w:rPr>
    </w:pPr>
    <w:r w:rsidRPr="003B150A">
      <w:rPr>
        <w:rFonts w:cs="Arial"/>
        <w:b/>
        <w:color w:val="000000" w:themeColor="text1"/>
        <w:sz w:val="14"/>
        <w:szCs w:val="14"/>
      </w:rPr>
      <w:t>Wzór umowy powierzenia przetwarzania danych osobowych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7236EC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EDE57DF"/>
    <w:multiLevelType w:val="multilevel"/>
    <w:tmpl w:val="409AA89E"/>
    <w:lvl w:ilvl="0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790394371">
    <w:abstractNumId w:val="12"/>
  </w:num>
  <w:num w:numId="2" w16cid:durableId="1190028051">
    <w:abstractNumId w:val="11"/>
  </w:num>
  <w:num w:numId="3" w16cid:durableId="85650258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138793275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99031816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651059383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59783515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852304993">
    <w:abstractNumId w:val="8"/>
  </w:num>
  <w:num w:numId="9" w16cid:durableId="1777211596">
    <w:abstractNumId w:val="18"/>
  </w:num>
  <w:num w:numId="10" w16cid:durableId="762069852">
    <w:abstractNumId w:val="14"/>
  </w:num>
  <w:num w:numId="11" w16cid:durableId="1843159482">
    <w:abstractNumId w:val="2"/>
  </w:num>
  <w:num w:numId="12" w16cid:durableId="1368413900">
    <w:abstractNumId w:val="5"/>
  </w:num>
  <w:num w:numId="13" w16cid:durableId="1009142803">
    <w:abstractNumId w:val="7"/>
  </w:num>
  <w:num w:numId="14" w16cid:durableId="49501390">
    <w:abstractNumId w:val="16"/>
  </w:num>
  <w:num w:numId="15" w16cid:durableId="1249541520">
    <w:abstractNumId w:val="20"/>
  </w:num>
  <w:num w:numId="16" w16cid:durableId="190994335">
    <w:abstractNumId w:val="10"/>
  </w:num>
  <w:num w:numId="17" w16cid:durableId="24909763">
    <w:abstractNumId w:val="13"/>
  </w:num>
  <w:num w:numId="18" w16cid:durableId="1377319313">
    <w:abstractNumId w:val="1"/>
  </w:num>
  <w:num w:numId="19" w16cid:durableId="828449997">
    <w:abstractNumId w:val="22"/>
  </w:num>
  <w:num w:numId="20" w16cid:durableId="992218913">
    <w:abstractNumId w:val="21"/>
  </w:num>
  <w:num w:numId="21" w16cid:durableId="643781967">
    <w:abstractNumId w:val="6"/>
  </w:num>
  <w:num w:numId="22" w16cid:durableId="23098155">
    <w:abstractNumId w:val="17"/>
  </w:num>
  <w:num w:numId="23" w16cid:durableId="1371494100">
    <w:abstractNumId w:val="0"/>
  </w:num>
  <w:num w:numId="24" w16cid:durableId="1836262534">
    <w:abstractNumId w:val="15"/>
  </w:num>
  <w:num w:numId="25" w16cid:durableId="222376659">
    <w:abstractNumId w:val="9"/>
  </w:num>
  <w:num w:numId="26" w16cid:durableId="267858365">
    <w:abstractNumId w:val="23"/>
  </w:num>
  <w:num w:numId="27" w16cid:durableId="1935622629">
    <w:abstractNumId w:val="19"/>
  </w:num>
  <w:num w:numId="28" w16cid:durableId="43068131">
    <w:abstractNumId w:val="4"/>
  </w:num>
  <w:num w:numId="29" w16cid:durableId="872966110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54D4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B688A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5FE5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2CB3"/>
    <w:rsid w:val="0038624A"/>
    <w:rsid w:val="00386CD6"/>
    <w:rsid w:val="003906C1"/>
    <w:rsid w:val="0039495F"/>
    <w:rsid w:val="003A43B2"/>
    <w:rsid w:val="003B036E"/>
    <w:rsid w:val="003B150A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4389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095A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2DCE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3E81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3A7"/>
    <w:rsid w:val="00821B4B"/>
    <w:rsid w:val="0082245D"/>
    <w:rsid w:val="008276A3"/>
    <w:rsid w:val="0083299E"/>
    <w:rsid w:val="00836A77"/>
    <w:rsid w:val="00837F3B"/>
    <w:rsid w:val="00841AEE"/>
    <w:rsid w:val="00841E36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C6D"/>
    <w:rsid w:val="00AE6E5D"/>
    <w:rsid w:val="00AE7C6B"/>
    <w:rsid w:val="00AF16F8"/>
    <w:rsid w:val="00AF1E42"/>
    <w:rsid w:val="00AF3C57"/>
    <w:rsid w:val="00AF4D9C"/>
    <w:rsid w:val="00AF50FF"/>
    <w:rsid w:val="00AF6AE7"/>
    <w:rsid w:val="00B002E0"/>
    <w:rsid w:val="00B023AD"/>
    <w:rsid w:val="00B03286"/>
    <w:rsid w:val="00B039CC"/>
    <w:rsid w:val="00B11C81"/>
    <w:rsid w:val="00B134FB"/>
    <w:rsid w:val="00B15499"/>
    <w:rsid w:val="00B15FCE"/>
    <w:rsid w:val="00B23EA8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936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94FB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5717"/>
    <w:rsid w:val="00E3647A"/>
    <w:rsid w:val="00E37679"/>
    <w:rsid w:val="00E4054B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1D8B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  <w:style w:type="paragraph" w:customStyle="1" w:styleId="Par">
    <w:name w:val="Par"/>
    <w:basedOn w:val="Normalny"/>
    <w:link w:val="ParZnak"/>
    <w:qFormat/>
    <w:rsid w:val="00E35717"/>
    <w:pPr>
      <w:keepNext/>
      <w:spacing w:before="240" w:after="240"/>
      <w:jc w:val="center"/>
    </w:pPr>
    <w:rPr>
      <w:rFonts w:ascii="Calibri" w:eastAsia="Calibri" w:hAnsi="Calibri" w:cs="Arial"/>
      <w:b/>
      <w:sz w:val="22"/>
      <w:szCs w:val="18"/>
      <w:lang w:eastAsia="en-US"/>
    </w:rPr>
  </w:style>
  <w:style w:type="character" w:customStyle="1" w:styleId="ParZnak">
    <w:name w:val="Par Znak"/>
    <w:link w:val="Par"/>
    <w:rsid w:val="00E35717"/>
    <w:rPr>
      <w:rFonts w:ascii="Calibri" w:eastAsia="Calibri" w:hAnsi="Calibri" w:cs="Arial"/>
      <w:b/>
      <w:sz w:val="2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arcin.herchel@outloo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POST/DYS/OR/GZ/04690/2025                         </dmsv2SWPP2ObjectNumber>
    <dmsv2SWPP2SumMD5 xmlns="http://schemas.microsoft.com/sharepoint/v3">c2632d746c2bae84b5eae8c7a303863a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24107856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JEUP5JKVCYQC-922955212-20462</_dlc_DocId>
    <_dlc_DocIdUrl xmlns="a19cb1c7-c5c7-46d4-85ae-d83685407bba">
      <Url>https://swpp2.dms.gkpge.pl/sites/41/_layouts/15/DocIdRedir.aspx?ID=JEUP5JKVCYQC-922955212-20462</Url>
      <Description>JEUP5JKVCYQC-922955212-20462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971493F-C802-4164-85D4-74F61A149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FFF7B-6188-4C93-9544-F5DFEDE7D9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895770D-5060-410F-91A9-79979674BB46}"/>
</file>

<file path=customXml/itemProps6.xml><?xml version="1.0" encoding="utf-8"?>
<ds:datastoreItem xmlns:ds="http://schemas.openxmlformats.org/officeDocument/2006/customXml" ds:itemID="{FC5A8BA6-4B8E-4735-8E9A-95E2FA609154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74E2F724-7F14-4D90-94C1-5C7D05DF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29</TotalTime>
  <Pages>9</Pages>
  <Words>3373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23568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Kania Grzegorz [PGE Dystr. O.Rzeszów]</cp:lastModifiedBy>
  <cp:revision>9</cp:revision>
  <cp:lastPrinted>2025-10-28T07:48:00Z</cp:lastPrinted>
  <dcterms:created xsi:type="dcterms:W3CDTF">2025-10-28T09:07:00Z</dcterms:created>
  <dcterms:modified xsi:type="dcterms:W3CDTF">2026-01-09T08:50:00Z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c4e3b815-a3e2-469e-96bf-f77b8b57b288</vt:lpwstr>
  </property>
</Properties>
</file>